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7B19" w14:textId="77777777" w:rsidR="00DE14F3" w:rsidRDefault="00DE14F3" w:rsidP="00DE14F3">
      <w:pPr>
        <w:jc w:val="center"/>
      </w:pPr>
    </w:p>
    <w:p w14:paraId="103B7BE8" w14:textId="77777777" w:rsidR="00DE14F3" w:rsidRDefault="00DE14F3" w:rsidP="00DE14F3">
      <w:pPr>
        <w:jc w:val="center"/>
      </w:pPr>
    </w:p>
    <w:p w14:paraId="333E5583" w14:textId="2D903484" w:rsidR="00115D14" w:rsidRPr="00597144" w:rsidRDefault="00DE14F3" w:rsidP="00DE1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144">
        <w:rPr>
          <w:rFonts w:ascii="Times New Roman" w:hAnsi="Times New Roman" w:cs="Times New Roman"/>
          <w:b/>
          <w:bCs/>
          <w:sz w:val="28"/>
          <w:szCs w:val="28"/>
        </w:rPr>
        <w:t>Ogłoszenie o naborze przedsięwzięć rewitalizacyjnych</w:t>
      </w:r>
    </w:p>
    <w:p w14:paraId="737DDEB1" w14:textId="77777777" w:rsidR="00DE14F3" w:rsidRPr="00597144" w:rsidRDefault="00DE14F3" w:rsidP="00DE1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BBBF8" w14:textId="11639C07" w:rsidR="00DE14F3" w:rsidRPr="00597144" w:rsidRDefault="00DE14F3">
      <w:pPr>
        <w:rPr>
          <w:rFonts w:ascii="Times New Roman" w:hAnsi="Times New Roman" w:cs="Times New Roman"/>
          <w:sz w:val="24"/>
          <w:szCs w:val="24"/>
        </w:rPr>
      </w:pPr>
      <w:r w:rsidRPr="00597144">
        <w:rPr>
          <w:rFonts w:ascii="Times New Roman" w:hAnsi="Times New Roman" w:cs="Times New Roman"/>
          <w:sz w:val="24"/>
          <w:szCs w:val="24"/>
        </w:rPr>
        <w:t>Uchwałą Nr III/24/24 Rady Gminy Hańsk z dnia 20 czerwca 2024 r. w sprawie wyznaczenia obszaru zdegradowanego i obszaru rewitalizacji na terenie Gminy Hańsk został wyznaczony obszar rewitalizacji.</w:t>
      </w:r>
    </w:p>
    <w:p w14:paraId="1043DE1A" w14:textId="77777777" w:rsidR="00DE14F3" w:rsidRPr="00597144" w:rsidRDefault="00DE14F3">
      <w:pPr>
        <w:rPr>
          <w:rFonts w:ascii="Times New Roman" w:hAnsi="Times New Roman" w:cs="Times New Roman"/>
          <w:sz w:val="24"/>
          <w:szCs w:val="24"/>
        </w:rPr>
      </w:pPr>
    </w:p>
    <w:p w14:paraId="603676CD" w14:textId="73DD0C2C" w:rsidR="00DE14F3" w:rsidRPr="00597144" w:rsidRDefault="00DE14F3">
      <w:pPr>
        <w:rPr>
          <w:rFonts w:ascii="Times New Roman" w:hAnsi="Times New Roman" w:cs="Times New Roman"/>
          <w:sz w:val="24"/>
          <w:szCs w:val="24"/>
        </w:rPr>
      </w:pPr>
      <w:r w:rsidRPr="00597144">
        <w:rPr>
          <w:rFonts w:ascii="Times New Roman" w:hAnsi="Times New Roman" w:cs="Times New Roman"/>
          <w:sz w:val="24"/>
          <w:szCs w:val="24"/>
        </w:rPr>
        <w:t>Wyznaczony obszar rewitalizacji zajmuje powierzchnię 3445,49 ha, co stanowi 20% terytorium Gminy Hańsk oraz jest zamieszkały przez 479 osób, tj. 14% jej ludności.</w:t>
      </w:r>
    </w:p>
    <w:p w14:paraId="09B0DB6D" w14:textId="4730702D" w:rsidR="00DE14F3" w:rsidRDefault="00DE14F3">
      <w:r w:rsidRPr="00DE14F3">
        <w:rPr>
          <w:noProof/>
        </w:rPr>
        <w:drawing>
          <wp:inline distT="0" distB="0" distL="0" distR="0" wp14:anchorId="284C5693" wp14:editId="4E0FE4BD">
            <wp:extent cx="6645910" cy="6667500"/>
            <wp:effectExtent l="0" t="0" r="2540" b="0"/>
            <wp:docPr id="272613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13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D4AC8" w14:textId="77777777" w:rsidR="00BB3BEA" w:rsidRPr="00BB3BEA" w:rsidRDefault="00BB3BEA" w:rsidP="00BB3BEA">
      <w:pPr>
        <w:rPr>
          <w:rFonts w:ascii="Times New Roman" w:hAnsi="Times New Roman" w:cs="Times New Roman"/>
          <w:sz w:val="18"/>
          <w:szCs w:val="18"/>
        </w:rPr>
      </w:pPr>
      <w:r w:rsidRPr="00BB3BEA">
        <w:rPr>
          <w:rFonts w:ascii="Times New Roman" w:eastAsia="Calibri" w:hAnsi="Times New Roman" w:cs="Times New Roman"/>
          <w:sz w:val="18"/>
          <w:szCs w:val="18"/>
        </w:rPr>
        <w:t xml:space="preserve">Źródło: </w:t>
      </w:r>
      <w:r w:rsidRPr="00BB3BEA">
        <w:rPr>
          <w:rFonts w:ascii="Times New Roman" w:hAnsi="Times New Roman" w:cs="Times New Roman"/>
          <w:sz w:val="18"/>
          <w:szCs w:val="18"/>
        </w:rPr>
        <w:t>Diagnoza delimitacyjna i wyznaczenie obszaru  zdegradowanego i obszaru rewitalizacji gminy Hańsk</w:t>
      </w:r>
    </w:p>
    <w:p w14:paraId="09284C7F" w14:textId="7C5AC979" w:rsidR="00DE14F3" w:rsidRDefault="00DE14F3"/>
    <w:p w14:paraId="445DA10A" w14:textId="387A5B7F" w:rsidR="00597144" w:rsidRPr="00597144" w:rsidRDefault="00BB3BEA" w:rsidP="00776501">
      <w:pPr>
        <w:spacing w:after="0" w:line="480" w:lineRule="auto"/>
        <w:ind w:left="708" w:right="7" w:firstLine="708"/>
        <w:jc w:val="both"/>
        <w:rPr>
          <w:rFonts w:ascii="Times New Roman" w:hAnsi="Times New Roman" w:cs="Times New Roman"/>
        </w:rPr>
      </w:pPr>
      <w:r w:rsidRPr="00597144">
        <w:rPr>
          <w:rFonts w:ascii="Times New Roman" w:hAnsi="Times New Roman" w:cs="Times New Roman"/>
        </w:rPr>
        <w:lastRenderedPageBreak/>
        <w:t xml:space="preserve">W związku z podjęciem przez Radę Gminy Hańsk Uchwały Nr III/25/24 z dnia 20 czerwca </w:t>
      </w:r>
      <w:r w:rsidRPr="00597144">
        <w:rPr>
          <w:rFonts w:ascii="Times New Roman" w:eastAsia="Calibri" w:hAnsi="Times New Roman" w:cs="Times New Roman"/>
        </w:rPr>
        <w:t xml:space="preserve">2024r. </w:t>
      </w:r>
      <w:r w:rsidR="00776501">
        <w:rPr>
          <w:rFonts w:ascii="Times New Roman" w:eastAsia="Calibri" w:hAnsi="Times New Roman" w:cs="Times New Roman"/>
        </w:rPr>
        <w:t xml:space="preserve">                   </w:t>
      </w:r>
      <w:r w:rsidRPr="00597144">
        <w:rPr>
          <w:rFonts w:ascii="Times New Roman" w:eastAsia="Calibri" w:hAnsi="Times New Roman" w:cs="Times New Roman"/>
        </w:rPr>
        <w:t xml:space="preserve">w sprawie przystąpienia do sporządzenia Gminnego Programu Rewitalizacji Gminy </w:t>
      </w:r>
      <w:r w:rsidRPr="00597144">
        <w:rPr>
          <w:rFonts w:ascii="Times New Roman" w:hAnsi="Times New Roman" w:cs="Times New Roman"/>
        </w:rPr>
        <w:t xml:space="preserve">Hańsk w </w:t>
      </w:r>
      <w:r w:rsidRPr="00597144">
        <w:rPr>
          <w:rFonts w:ascii="Times New Roman" w:hAnsi="Times New Roman" w:cs="Times New Roman"/>
          <w:b/>
          <w:bCs/>
        </w:rPr>
        <w:t>terminie 2</w:t>
      </w:r>
      <w:r w:rsidR="00597144" w:rsidRPr="00597144">
        <w:rPr>
          <w:rFonts w:ascii="Times New Roman" w:hAnsi="Times New Roman" w:cs="Times New Roman"/>
          <w:b/>
          <w:bCs/>
        </w:rPr>
        <w:t>8</w:t>
      </w:r>
      <w:r w:rsidRPr="00597144">
        <w:rPr>
          <w:rFonts w:ascii="Times New Roman" w:hAnsi="Times New Roman" w:cs="Times New Roman"/>
          <w:b/>
          <w:bCs/>
        </w:rPr>
        <w:t>.0</w:t>
      </w:r>
      <w:r w:rsidR="00597144" w:rsidRPr="00597144">
        <w:rPr>
          <w:rFonts w:ascii="Times New Roman" w:hAnsi="Times New Roman" w:cs="Times New Roman"/>
          <w:b/>
          <w:bCs/>
        </w:rPr>
        <w:t>6</w:t>
      </w:r>
      <w:r w:rsidRPr="00597144">
        <w:rPr>
          <w:rFonts w:ascii="Times New Roman" w:hAnsi="Times New Roman" w:cs="Times New Roman"/>
          <w:b/>
          <w:bCs/>
        </w:rPr>
        <w:t>.2024 r. — 1</w:t>
      </w:r>
      <w:r w:rsidR="00597144" w:rsidRPr="00597144">
        <w:rPr>
          <w:rFonts w:ascii="Times New Roman" w:hAnsi="Times New Roman" w:cs="Times New Roman"/>
          <w:b/>
          <w:bCs/>
        </w:rPr>
        <w:t>7</w:t>
      </w:r>
      <w:r w:rsidRPr="00597144">
        <w:rPr>
          <w:rFonts w:ascii="Times New Roman" w:hAnsi="Times New Roman" w:cs="Times New Roman"/>
          <w:b/>
          <w:bCs/>
        </w:rPr>
        <w:t>.0</w:t>
      </w:r>
      <w:r w:rsidR="00597144" w:rsidRPr="00597144">
        <w:rPr>
          <w:rFonts w:ascii="Times New Roman" w:hAnsi="Times New Roman" w:cs="Times New Roman"/>
          <w:b/>
          <w:bCs/>
        </w:rPr>
        <w:t>7</w:t>
      </w:r>
      <w:r w:rsidRPr="00597144">
        <w:rPr>
          <w:rFonts w:ascii="Times New Roman" w:hAnsi="Times New Roman" w:cs="Times New Roman"/>
          <w:b/>
          <w:bCs/>
        </w:rPr>
        <w:t xml:space="preserve">.2024r. prowadzony będzie nabór </w:t>
      </w:r>
      <w:r w:rsidRPr="00597144">
        <w:rPr>
          <w:rFonts w:ascii="Times New Roman" w:hAnsi="Times New Roman" w:cs="Times New Roman"/>
          <w:b/>
          <w:bCs/>
          <w:u w:val="single" w:color="000000"/>
        </w:rPr>
        <w:t>propozycji przedsięwzięć rewitalizacyjnych</w:t>
      </w:r>
      <w:r w:rsidRPr="00597144">
        <w:rPr>
          <w:rFonts w:ascii="Times New Roman" w:hAnsi="Times New Roman" w:cs="Times New Roman"/>
          <w:b/>
          <w:bCs/>
        </w:rPr>
        <w:t xml:space="preserve"> do Gminnego Programu Rewitalizacji.</w:t>
      </w:r>
      <w:r w:rsidRPr="00597144">
        <w:rPr>
          <w:rFonts w:ascii="Times New Roman" w:hAnsi="Times New Roman" w:cs="Times New Roman"/>
        </w:rPr>
        <w:t xml:space="preserve"> Celem naboru jest stworzenie </w:t>
      </w:r>
      <w:r w:rsidR="00597144">
        <w:rPr>
          <w:rFonts w:ascii="Times New Roman" w:hAnsi="Times New Roman" w:cs="Times New Roman"/>
        </w:rPr>
        <w:t>l</w:t>
      </w:r>
      <w:r w:rsidRPr="00597144">
        <w:rPr>
          <w:rFonts w:ascii="Times New Roman" w:hAnsi="Times New Roman" w:cs="Times New Roman"/>
        </w:rPr>
        <w:t>isty podstawowych i uzupełniających przedsięwzięć rewitalizacyjnych.</w:t>
      </w:r>
    </w:p>
    <w:p w14:paraId="4C1B92AD" w14:textId="77777777" w:rsidR="00BB3BEA" w:rsidRPr="00597144" w:rsidRDefault="00BB3BEA" w:rsidP="00776501">
      <w:pPr>
        <w:spacing w:after="238" w:line="360" w:lineRule="auto"/>
        <w:ind w:left="690"/>
        <w:rPr>
          <w:rFonts w:ascii="Times New Roman" w:hAnsi="Times New Roman" w:cs="Times New Roman"/>
        </w:rPr>
      </w:pPr>
      <w:r w:rsidRPr="00597144">
        <w:rPr>
          <w:rFonts w:ascii="Times New Roman" w:eastAsia="Calibri" w:hAnsi="Times New Roman" w:cs="Times New Roman"/>
          <w:sz w:val="26"/>
        </w:rPr>
        <w:t>Zgłaszane przedsięwzięcia powinny być:</w:t>
      </w:r>
    </w:p>
    <w:p w14:paraId="58D6C24D" w14:textId="41A01A6D" w:rsidR="00BB3BEA" w:rsidRPr="00597144" w:rsidRDefault="00BB3BEA" w:rsidP="00776501">
      <w:pPr>
        <w:numPr>
          <w:ilvl w:val="0"/>
          <w:numId w:val="1"/>
        </w:numPr>
        <w:spacing w:after="6" w:line="360" w:lineRule="auto"/>
        <w:ind w:right="7" w:hanging="352"/>
        <w:jc w:val="both"/>
        <w:rPr>
          <w:rFonts w:ascii="Times New Roman" w:hAnsi="Times New Roman" w:cs="Times New Roman"/>
        </w:rPr>
      </w:pPr>
      <w:r w:rsidRPr="00597144">
        <w:rPr>
          <w:rFonts w:ascii="Times New Roman" w:eastAsia="Calibri" w:hAnsi="Times New Roman" w:cs="Times New Roman"/>
        </w:rPr>
        <w:t>zlokalizowane na terenie obszaru rewitalizacji Gminy Hańsk,</w:t>
      </w:r>
    </w:p>
    <w:p w14:paraId="41E8DA71" w14:textId="77777777" w:rsidR="00BB3BEA" w:rsidRPr="00597144" w:rsidRDefault="00BB3BEA" w:rsidP="00597144">
      <w:pPr>
        <w:numPr>
          <w:ilvl w:val="0"/>
          <w:numId w:val="1"/>
        </w:numPr>
        <w:spacing w:after="169" w:line="480" w:lineRule="auto"/>
        <w:ind w:right="7" w:hanging="352"/>
        <w:jc w:val="both"/>
        <w:rPr>
          <w:rFonts w:ascii="Times New Roman" w:hAnsi="Times New Roman" w:cs="Times New Roman"/>
        </w:rPr>
      </w:pPr>
      <w:r w:rsidRPr="00597144">
        <w:rPr>
          <w:rFonts w:ascii="Times New Roman" w:hAnsi="Times New Roman" w:cs="Times New Roman"/>
        </w:rPr>
        <w:t>kompleksowe (ujmuje działania w sposób kompleksowy tak, aby nie pominąć aspektów: społecznego, gospodarczego, środowiskowego, przestrzennego oraz technicznego, związanych z jego lokalizacją oraz oddziaływaniem na otoczenie).</w:t>
      </w:r>
    </w:p>
    <w:p w14:paraId="1D10EC0E" w14:textId="2EC3EE33" w:rsidR="00BB3BEA" w:rsidRPr="00597144" w:rsidRDefault="00BB3BEA" w:rsidP="00776501">
      <w:pPr>
        <w:spacing w:after="0" w:line="480" w:lineRule="auto"/>
        <w:ind w:left="708" w:right="7" w:firstLine="348"/>
        <w:jc w:val="both"/>
        <w:rPr>
          <w:rFonts w:ascii="Times New Roman" w:hAnsi="Times New Roman" w:cs="Times New Roman"/>
        </w:rPr>
      </w:pPr>
      <w:r w:rsidRPr="00597144">
        <w:rPr>
          <w:rFonts w:ascii="Times New Roman" w:hAnsi="Times New Roman" w:cs="Times New Roman"/>
        </w:rPr>
        <w:t>Zgłoszeń można dokonywać przez złożenie wypłonionego formularza. Nie ma ograniczenia co do ilości znaków w polach do wypełnienia. Pola do edycji są rozszerzalne. W razie stwierdzenia braków w formularzu lub</w:t>
      </w:r>
      <w:r w:rsidR="00776501">
        <w:rPr>
          <w:rFonts w:ascii="Times New Roman" w:hAnsi="Times New Roman" w:cs="Times New Roman"/>
        </w:rPr>
        <w:t xml:space="preserve"> </w:t>
      </w:r>
      <w:r w:rsidRPr="00597144">
        <w:rPr>
          <w:rFonts w:ascii="Times New Roman" w:hAnsi="Times New Roman" w:cs="Times New Roman"/>
        </w:rPr>
        <w:t xml:space="preserve">w przypadku wątpliwości co do jego treści, Wnioskodawca może być proszony o udzielenie wyjaśnień </w:t>
      </w:r>
      <w:r w:rsidR="00597144">
        <w:rPr>
          <w:rFonts w:ascii="Times New Roman" w:hAnsi="Times New Roman" w:cs="Times New Roman"/>
        </w:rPr>
        <w:t xml:space="preserve">                               </w:t>
      </w:r>
      <w:r w:rsidRPr="00597144">
        <w:rPr>
          <w:rFonts w:ascii="Times New Roman" w:hAnsi="Times New Roman" w:cs="Times New Roman"/>
        </w:rPr>
        <w:t>i uzupełnienie treści zapisów.</w:t>
      </w:r>
    </w:p>
    <w:p w14:paraId="2D3CA81C" w14:textId="7AC6AA54" w:rsidR="00BB3BEA" w:rsidRPr="00597144" w:rsidRDefault="00BB3BEA" w:rsidP="00776501">
      <w:pPr>
        <w:spacing w:after="175" w:line="480" w:lineRule="auto"/>
        <w:ind w:left="708" w:right="7" w:firstLine="708"/>
        <w:jc w:val="both"/>
        <w:rPr>
          <w:rFonts w:ascii="Times New Roman" w:hAnsi="Times New Roman" w:cs="Times New Roman"/>
        </w:rPr>
      </w:pPr>
      <w:r w:rsidRPr="00597144">
        <w:rPr>
          <w:rFonts w:ascii="Times New Roman" w:hAnsi="Times New Roman" w:cs="Times New Roman"/>
        </w:rPr>
        <w:t xml:space="preserve">Prosimy o wypełnienie formularza, w którym opiszą Państwo dokładny zakres proponowanego działania. Formularz adresowany jest do: osób fizycznych, instytucji publicznych, podmiotów </w:t>
      </w:r>
      <w:r w:rsidRPr="00597144">
        <w:rPr>
          <w:rFonts w:ascii="Times New Roman" w:eastAsia="Calibri" w:hAnsi="Times New Roman" w:cs="Times New Roman"/>
        </w:rPr>
        <w:t>gospodarczych, organizacji pozarządowych, kół, klubów, podmiotów gospodarczych prowadzących działalność na obszarze rewitalizacji.</w:t>
      </w:r>
    </w:p>
    <w:p w14:paraId="4A765F27" w14:textId="365C9DD6" w:rsidR="00D00D69" w:rsidRPr="00597144" w:rsidRDefault="00BB3BEA" w:rsidP="00597144">
      <w:pPr>
        <w:spacing w:after="235" w:line="480" w:lineRule="auto"/>
        <w:ind w:left="670" w:hanging="10"/>
        <w:rPr>
          <w:rFonts w:ascii="Times New Roman" w:eastAsia="Calibri" w:hAnsi="Times New Roman" w:cs="Times New Roman"/>
          <w:b/>
          <w:bCs/>
        </w:rPr>
      </w:pPr>
      <w:r w:rsidRPr="00597144">
        <w:rPr>
          <w:rFonts w:ascii="Times New Roman" w:eastAsia="Calibri" w:hAnsi="Times New Roman" w:cs="Times New Roman"/>
          <w:b/>
          <w:bCs/>
        </w:rPr>
        <w:t xml:space="preserve">Wypełniony formularz, w terminie od dnia </w:t>
      </w:r>
      <w:r w:rsidR="00597144" w:rsidRPr="00597144">
        <w:rPr>
          <w:rFonts w:ascii="Times New Roman" w:eastAsia="Calibri" w:hAnsi="Times New Roman" w:cs="Times New Roman"/>
          <w:b/>
          <w:bCs/>
        </w:rPr>
        <w:t>28</w:t>
      </w:r>
      <w:r w:rsidRPr="00597144">
        <w:rPr>
          <w:rFonts w:ascii="Times New Roman" w:eastAsia="Calibri" w:hAnsi="Times New Roman" w:cs="Times New Roman"/>
          <w:b/>
          <w:bCs/>
        </w:rPr>
        <w:t>.0</w:t>
      </w:r>
      <w:r w:rsidR="00597144" w:rsidRPr="00597144">
        <w:rPr>
          <w:rFonts w:ascii="Times New Roman" w:eastAsia="Calibri" w:hAnsi="Times New Roman" w:cs="Times New Roman"/>
          <w:b/>
          <w:bCs/>
        </w:rPr>
        <w:t>6</w:t>
      </w:r>
      <w:r w:rsidRPr="00597144">
        <w:rPr>
          <w:rFonts w:ascii="Times New Roman" w:eastAsia="Calibri" w:hAnsi="Times New Roman" w:cs="Times New Roman"/>
          <w:b/>
          <w:bCs/>
        </w:rPr>
        <w:t>.2024 r. do dnia 1</w:t>
      </w:r>
      <w:r w:rsidR="00597144" w:rsidRPr="00597144">
        <w:rPr>
          <w:rFonts w:ascii="Times New Roman" w:eastAsia="Calibri" w:hAnsi="Times New Roman" w:cs="Times New Roman"/>
          <w:b/>
          <w:bCs/>
        </w:rPr>
        <w:t>7</w:t>
      </w:r>
      <w:r w:rsidRPr="00597144">
        <w:rPr>
          <w:rFonts w:ascii="Times New Roman" w:eastAsia="Calibri" w:hAnsi="Times New Roman" w:cs="Times New Roman"/>
          <w:b/>
          <w:bCs/>
        </w:rPr>
        <w:t>.0</w:t>
      </w:r>
      <w:r w:rsidR="00597144" w:rsidRPr="00597144">
        <w:rPr>
          <w:rFonts w:ascii="Times New Roman" w:eastAsia="Calibri" w:hAnsi="Times New Roman" w:cs="Times New Roman"/>
          <w:b/>
          <w:bCs/>
        </w:rPr>
        <w:t>7</w:t>
      </w:r>
      <w:r w:rsidRPr="00597144">
        <w:rPr>
          <w:rFonts w:ascii="Times New Roman" w:eastAsia="Calibri" w:hAnsi="Times New Roman" w:cs="Times New Roman"/>
          <w:b/>
          <w:bCs/>
        </w:rPr>
        <w:t>.2024 r. można składać:</w:t>
      </w:r>
    </w:p>
    <w:p w14:paraId="757986D3" w14:textId="66C33C95" w:rsidR="00D00D69" w:rsidRPr="00597144" w:rsidRDefault="00D00D69" w:rsidP="00597144">
      <w:pPr>
        <w:pStyle w:val="Akapitzlist"/>
        <w:numPr>
          <w:ilvl w:val="0"/>
          <w:numId w:val="2"/>
        </w:numPr>
        <w:spacing w:after="235" w:line="480" w:lineRule="auto"/>
        <w:rPr>
          <w:rFonts w:ascii="Times New Roman" w:hAnsi="Times New Roman" w:cs="Times New Roman"/>
        </w:rPr>
      </w:pPr>
      <w:r w:rsidRPr="00597144">
        <w:rPr>
          <w:rFonts w:ascii="Times New Roman" w:hAnsi="Times New Roman" w:cs="Times New Roman"/>
        </w:rPr>
        <w:t>Elektronicznie na adres e-mail</w:t>
      </w:r>
      <w:r w:rsidR="00597144">
        <w:rPr>
          <w:rFonts w:ascii="Times New Roman" w:hAnsi="Times New Roman" w:cs="Times New Roman"/>
        </w:rPr>
        <w:t xml:space="preserve">: </w:t>
      </w:r>
      <w:hyperlink r:id="rId8" w:history="1">
        <w:r w:rsidR="00597144" w:rsidRPr="00C2131D">
          <w:rPr>
            <w:rStyle w:val="Hipercze"/>
            <w:rFonts w:ascii="Times New Roman" w:hAnsi="Times New Roman" w:cs="Times New Roman"/>
          </w:rPr>
          <w:t>gmina@hansk.pl</w:t>
        </w:r>
      </w:hyperlink>
      <w:r w:rsidR="00597144">
        <w:rPr>
          <w:rFonts w:ascii="Times New Roman" w:hAnsi="Times New Roman" w:cs="Times New Roman"/>
        </w:rPr>
        <w:t xml:space="preserve"> lub u.kociubowska@hansk.pl</w:t>
      </w:r>
    </w:p>
    <w:p w14:paraId="5D8D42A9" w14:textId="13F80C7B" w:rsidR="00D00D69" w:rsidRPr="00597144" w:rsidRDefault="00597144" w:rsidP="00597144">
      <w:pPr>
        <w:pStyle w:val="Akapitzlist"/>
        <w:numPr>
          <w:ilvl w:val="0"/>
          <w:numId w:val="2"/>
        </w:numPr>
        <w:spacing w:after="235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00D69" w:rsidRPr="00597144">
        <w:rPr>
          <w:rFonts w:ascii="Times New Roman" w:hAnsi="Times New Roman" w:cs="Times New Roman"/>
        </w:rPr>
        <w:t>lektroniczn</w:t>
      </w:r>
      <w:r>
        <w:rPr>
          <w:rFonts w:ascii="Times New Roman" w:hAnsi="Times New Roman" w:cs="Times New Roman"/>
        </w:rPr>
        <w:t>ie na</w:t>
      </w:r>
      <w:r w:rsidR="00D00D69" w:rsidRPr="00597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skrzynkę</w:t>
      </w:r>
      <w:r w:rsidR="00D00D69" w:rsidRPr="00597144">
        <w:rPr>
          <w:rFonts w:ascii="Times New Roman" w:hAnsi="Times New Roman" w:cs="Times New Roman"/>
        </w:rPr>
        <w:t xml:space="preserve"> </w:t>
      </w:r>
      <w:proofErr w:type="spellStart"/>
      <w:r w:rsidR="00D00D69" w:rsidRPr="00597144">
        <w:rPr>
          <w:rFonts w:ascii="Times New Roman" w:hAnsi="Times New Roman" w:cs="Times New Roman"/>
        </w:rPr>
        <w:t>ePUAP</w:t>
      </w:r>
      <w:proofErr w:type="spellEnd"/>
      <w:r w:rsidR="00D00D69" w:rsidRPr="00597144">
        <w:rPr>
          <w:rFonts w:ascii="Times New Roman" w:hAnsi="Times New Roman" w:cs="Times New Roman"/>
        </w:rPr>
        <w:t>: /rmopy48296/skrytka</w:t>
      </w:r>
    </w:p>
    <w:p w14:paraId="0EFFF633" w14:textId="2E037984" w:rsidR="00D00D69" w:rsidRPr="00597144" w:rsidRDefault="00D00D69" w:rsidP="00597144">
      <w:pPr>
        <w:pStyle w:val="Akapitzlist"/>
        <w:numPr>
          <w:ilvl w:val="0"/>
          <w:numId w:val="2"/>
        </w:numPr>
        <w:spacing w:after="17" w:line="480" w:lineRule="auto"/>
        <w:ind w:right="7"/>
        <w:jc w:val="both"/>
        <w:rPr>
          <w:rFonts w:ascii="Times New Roman" w:eastAsia="Calibri" w:hAnsi="Times New Roman" w:cs="Times New Roman"/>
        </w:rPr>
      </w:pPr>
      <w:r w:rsidRPr="00597144">
        <w:rPr>
          <w:rFonts w:ascii="Times New Roman" w:hAnsi="Times New Roman" w:cs="Times New Roman"/>
        </w:rPr>
        <w:t>papierowo za pomocą pobranego i wydrukowanego formularza dostępnego na stronie internetowej: www.hansk.pl</w:t>
      </w:r>
    </w:p>
    <w:p w14:paraId="0F960DCC" w14:textId="2F9CA44B" w:rsidR="00D00D69" w:rsidRPr="00597144" w:rsidRDefault="00D00D69" w:rsidP="00597144">
      <w:pPr>
        <w:spacing w:after="17" w:line="480" w:lineRule="auto"/>
        <w:ind w:left="708" w:right="7" w:firstLine="312"/>
        <w:jc w:val="both"/>
        <w:rPr>
          <w:rFonts w:ascii="Times New Roman" w:hAnsi="Times New Roman" w:cs="Times New Roman"/>
        </w:rPr>
      </w:pPr>
      <w:r w:rsidRPr="00597144">
        <w:rPr>
          <w:rFonts w:ascii="Times New Roman" w:eastAsia="Calibri" w:hAnsi="Times New Roman" w:cs="Times New Roman"/>
        </w:rPr>
        <w:t xml:space="preserve">Ponadto, formularze w formie papierowej udostępniono w Urzędzie Gminy Hańsk: </w:t>
      </w:r>
      <w:r w:rsidRPr="00597144">
        <w:rPr>
          <w:rFonts w:ascii="Times New Roman" w:hAnsi="Times New Roman" w:cs="Times New Roman"/>
        </w:rPr>
        <w:t xml:space="preserve">ul. Osiedlowa 4, 22-235 Hańsk Pierwszy, możliwość pobrania </w:t>
      </w:r>
      <w:r w:rsidRPr="00597144">
        <w:rPr>
          <w:rFonts w:ascii="Times New Roman" w:eastAsia="Calibri" w:hAnsi="Times New Roman" w:cs="Times New Roman"/>
        </w:rPr>
        <w:t>formularza w godzinach pracy Urzędu.</w:t>
      </w:r>
      <w:r w:rsidRPr="00597144">
        <w:rPr>
          <w:rFonts w:ascii="Times New Roman" w:hAnsi="Times New Roman" w:cs="Times New Roman"/>
        </w:rPr>
        <w:t xml:space="preserve"> </w:t>
      </w:r>
    </w:p>
    <w:p w14:paraId="46F25B7F" w14:textId="5AAD0428" w:rsidR="00597144" w:rsidRPr="00597144" w:rsidRDefault="00D00D69" w:rsidP="00597144">
      <w:pPr>
        <w:spacing w:after="17" w:line="480" w:lineRule="auto"/>
        <w:ind w:left="660" w:right="7"/>
        <w:jc w:val="both"/>
        <w:rPr>
          <w:rFonts w:ascii="Times New Roman" w:hAnsi="Times New Roman" w:cs="Times New Roman"/>
        </w:rPr>
      </w:pPr>
      <w:r w:rsidRPr="00597144">
        <w:rPr>
          <w:rFonts w:ascii="Times New Roman" w:eastAsia="Calibri" w:hAnsi="Times New Roman" w:cs="Times New Roman"/>
        </w:rPr>
        <w:t xml:space="preserve">Wypełnione formularze w postaci papierowej należy złożyć drogą korespondencyjną na adres Urzędzie Gminy Hańsk: </w:t>
      </w:r>
      <w:r w:rsidRPr="00597144">
        <w:rPr>
          <w:rFonts w:ascii="Times New Roman" w:hAnsi="Times New Roman" w:cs="Times New Roman"/>
        </w:rPr>
        <w:t>ul. Osiedlowa 4, 22-235 Hańsk Pierwszy</w:t>
      </w:r>
      <w:r w:rsidR="00597144">
        <w:rPr>
          <w:rFonts w:ascii="Times New Roman" w:hAnsi="Times New Roman" w:cs="Times New Roman"/>
        </w:rPr>
        <w:t>.</w:t>
      </w:r>
    </w:p>
    <w:p w14:paraId="0A65D591" w14:textId="314F502B" w:rsidR="00D00D69" w:rsidRPr="00597144" w:rsidRDefault="00D00D69" w:rsidP="00D00D69">
      <w:pPr>
        <w:spacing w:after="17" w:line="241" w:lineRule="auto"/>
        <w:ind w:left="660" w:right="7"/>
        <w:jc w:val="both"/>
        <w:rPr>
          <w:rFonts w:ascii="Times New Roman" w:hAnsi="Times New Roman" w:cs="Times New Roman"/>
        </w:rPr>
      </w:pPr>
    </w:p>
    <w:p w14:paraId="30E620F5" w14:textId="2E8B59FA" w:rsidR="00DE14F3" w:rsidRPr="00597144" w:rsidRDefault="00D00D69" w:rsidP="00597144">
      <w:pPr>
        <w:ind w:left="1035" w:right="7"/>
        <w:jc w:val="both"/>
        <w:rPr>
          <w:rFonts w:ascii="Times New Roman" w:hAnsi="Times New Roman" w:cs="Times New Roman"/>
          <w:sz w:val="20"/>
          <w:szCs w:val="20"/>
        </w:rPr>
      </w:pPr>
      <w:r w:rsidRPr="00597144">
        <w:rPr>
          <w:rFonts w:ascii="Times New Roman" w:hAnsi="Times New Roman" w:cs="Times New Roman"/>
          <w:sz w:val="20"/>
          <w:szCs w:val="20"/>
        </w:rPr>
        <w:t xml:space="preserve">*Złożone formularze poddawane będą weryfikacji. Umieszczenie projektu na liście podstawowych przedsięwzięć rewitalizacyjnych w Gminnym Programie Rewitalizacji nie jest </w:t>
      </w:r>
      <w:r w:rsidRPr="00597144">
        <w:rPr>
          <w:rFonts w:ascii="Times New Roman" w:eastAsia="Calibri" w:hAnsi="Times New Roman" w:cs="Times New Roman"/>
          <w:sz w:val="20"/>
          <w:szCs w:val="20"/>
        </w:rPr>
        <w:t>równoznaczne</w:t>
      </w:r>
      <w:r w:rsidR="00597144" w:rsidRPr="005971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97144">
        <w:rPr>
          <w:rFonts w:ascii="Times New Roman" w:eastAsia="Calibri" w:hAnsi="Times New Roman" w:cs="Times New Roman"/>
          <w:sz w:val="20"/>
          <w:szCs w:val="20"/>
        </w:rPr>
        <w:t>z aplikowaniem o środki unijne.</w:t>
      </w:r>
    </w:p>
    <w:sectPr w:rsidR="00DE14F3" w:rsidRPr="00597144" w:rsidSect="00DE1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03D88" w14:textId="77777777" w:rsidR="00DE14F3" w:rsidRDefault="00DE14F3" w:rsidP="00DE14F3">
      <w:pPr>
        <w:spacing w:after="0" w:line="240" w:lineRule="auto"/>
      </w:pPr>
      <w:r>
        <w:separator/>
      </w:r>
    </w:p>
  </w:endnote>
  <w:endnote w:type="continuationSeparator" w:id="0">
    <w:p w14:paraId="3C22114F" w14:textId="77777777" w:rsidR="00DE14F3" w:rsidRDefault="00DE14F3" w:rsidP="00DE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CFE02" w14:textId="77777777" w:rsidR="00DE14F3" w:rsidRDefault="00DE14F3" w:rsidP="00DE14F3">
      <w:pPr>
        <w:spacing w:after="0" w:line="240" w:lineRule="auto"/>
      </w:pPr>
      <w:r>
        <w:separator/>
      </w:r>
    </w:p>
  </w:footnote>
  <w:footnote w:type="continuationSeparator" w:id="0">
    <w:p w14:paraId="390B8C8D" w14:textId="77777777" w:rsidR="00DE14F3" w:rsidRDefault="00DE14F3" w:rsidP="00DE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83B53"/>
    <w:multiLevelType w:val="hybridMultilevel"/>
    <w:tmpl w:val="22A21986"/>
    <w:lvl w:ilvl="0" w:tplc="6B5E533A">
      <w:start w:val="1"/>
      <w:numFmt w:val="bullet"/>
      <w:lvlText w:val="o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27608">
      <w:start w:val="1"/>
      <w:numFmt w:val="bullet"/>
      <w:lvlText w:val="o"/>
      <w:lvlJc w:val="left"/>
      <w:pPr>
        <w:ind w:left="1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A62078">
      <w:start w:val="1"/>
      <w:numFmt w:val="bullet"/>
      <w:lvlText w:val="▪"/>
      <w:lvlJc w:val="left"/>
      <w:pPr>
        <w:ind w:left="2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5A4F76">
      <w:start w:val="1"/>
      <w:numFmt w:val="bullet"/>
      <w:lvlText w:val="•"/>
      <w:lvlJc w:val="left"/>
      <w:pPr>
        <w:ind w:left="3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65316">
      <w:start w:val="1"/>
      <w:numFmt w:val="bullet"/>
      <w:lvlText w:val="o"/>
      <w:lvlJc w:val="left"/>
      <w:pPr>
        <w:ind w:left="3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CA4DC">
      <w:start w:val="1"/>
      <w:numFmt w:val="bullet"/>
      <w:lvlText w:val="▪"/>
      <w:lvlJc w:val="left"/>
      <w:pPr>
        <w:ind w:left="4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CA234">
      <w:start w:val="1"/>
      <w:numFmt w:val="bullet"/>
      <w:lvlText w:val="•"/>
      <w:lvlJc w:val="left"/>
      <w:pPr>
        <w:ind w:left="5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E8AFB4">
      <w:start w:val="1"/>
      <w:numFmt w:val="bullet"/>
      <w:lvlText w:val="o"/>
      <w:lvlJc w:val="left"/>
      <w:pPr>
        <w:ind w:left="5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3A5F9A">
      <w:start w:val="1"/>
      <w:numFmt w:val="bullet"/>
      <w:lvlText w:val="▪"/>
      <w:lvlJc w:val="left"/>
      <w:pPr>
        <w:ind w:left="6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620404"/>
    <w:multiLevelType w:val="hybridMultilevel"/>
    <w:tmpl w:val="CAF801B8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301349120">
    <w:abstractNumId w:val="0"/>
  </w:num>
  <w:num w:numId="2" w16cid:durableId="187383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F3"/>
    <w:rsid w:val="00037B7E"/>
    <w:rsid w:val="00060DD1"/>
    <w:rsid w:val="00115D14"/>
    <w:rsid w:val="00597144"/>
    <w:rsid w:val="00776501"/>
    <w:rsid w:val="007F7360"/>
    <w:rsid w:val="00BB3BEA"/>
    <w:rsid w:val="00D00D69"/>
    <w:rsid w:val="00DE14F3"/>
    <w:rsid w:val="00E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9415"/>
  <w15:chartTrackingRefBased/>
  <w15:docId w15:val="{3109AAE4-5B35-4151-B4F3-E1D05D09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4F3"/>
  </w:style>
  <w:style w:type="paragraph" w:styleId="Stopka">
    <w:name w:val="footer"/>
    <w:basedOn w:val="Normalny"/>
    <w:link w:val="StopkaZnak"/>
    <w:uiPriority w:val="99"/>
    <w:unhideWhenUsed/>
    <w:rsid w:val="00DE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4F3"/>
  </w:style>
  <w:style w:type="character" w:styleId="Hipercze">
    <w:name w:val="Hyperlink"/>
    <w:basedOn w:val="Domylnaczcionkaakapitu"/>
    <w:uiPriority w:val="99"/>
    <w:unhideWhenUsed/>
    <w:rsid w:val="00D00D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D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0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hans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Hańsk</dc:creator>
  <cp:keywords/>
  <dc:description/>
  <cp:lastModifiedBy>Gmina Hańsk</cp:lastModifiedBy>
  <cp:revision>2</cp:revision>
  <dcterms:created xsi:type="dcterms:W3CDTF">2024-06-25T12:24:00Z</dcterms:created>
  <dcterms:modified xsi:type="dcterms:W3CDTF">2024-06-27T09:03:00Z</dcterms:modified>
</cp:coreProperties>
</file>